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7B71" w14:textId="77777777" w:rsidR="007D63C6" w:rsidRPr="00CE775B" w:rsidRDefault="007D63C6" w:rsidP="007D63C6">
      <w:pPr>
        <w:pStyle w:val="Heading1"/>
        <w:spacing w:line="360" w:lineRule="auto"/>
        <w:rPr>
          <w:sz w:val="21"/>
          <w:szCs w:val="21"/>
        </w:rPr>
      </w:pPr>
      <w:r w:rsidRPr="00CE775B">
        <w:rPr>
          <w:sz w:val="21"/>
          <w:szCs w:val="21"/>
        </w:rPr>
        <w:t>Supplementary materials</w:t>
      </w:r>
    </w:p>
    <w:p w14:paraId="44E17950" w14:textId="2B01286D" w:rsidR="007D63C6" w:rsidRPr="00CE775B" w:rsidRDefault="001C086B" w:rsidP="007D63C6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Supplementary Table 1</w:t>
      </w:r>
      <w:r w:rsidR="007D63C6" w:rsidRPr="00CE775B">
        <w:rPr>
          <w:sz w:val="21"/>
          <w:szCs w:val="21"/>
        </w:rPr>
        <w:t>. Summary of Systemic Inflammatory Biomarkers Used in This Study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407"/>
        <w:gridCol w:w="1891"/>
        <w:gridCol w:w="3568"/>
        <w:gridCol w:w="2711"/>
        <w:gridCol w:w="2707"/>
      </w:tblGrid>
      <w:tr w:rsidR="007D63C6" w:rsidRPr="00CE775B" w14:paraId="1FE484EE" w14:textId="77777777" w:rsidTr="00121BC5">
        <w:trPr>
          <w:trHeight w:val="600"/>
          <w:jc w:val="center"/>
        </w:trPr>
        <w:tc>
          <w:tcPr>
            <w:tcW w:w="0" w:type="auto"/>
            <w:vAlign w:val="center"/>
            <w:hideMark/>
          </w:tcPr>
          <w:p w14:paraId="18F7D50C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  <w:t>Biomarker</w:t>
            </w:r>
          </w:p>
        </w:tc>
        <w:tc>
          <w:tcPr>
            <w:tcW w:w="0" w:type="auto"/>
            <w:vAlign w:val="center"/>
            <w:hideMark/>
          </w:tcPr>
          <w:p w14:paraId="76B4DECF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  <w:t>Abbreviation</w:t>
            </w:r>
          </w:p>
        </w:tc>
        <w:tc>
          <w:tcPr>
            <w:tcW w:w="0" w:type="auto"/>
            <w:vAlign w:val="center"/>
            <w:hideMark/>
          </w:tcPr>
          <w:p w14:paraId="13D4A6E9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  <w:t>Formula (derived from complete blood count)</w:t>
            </w:r>
          </w:p>
        </w:tc>
        <w:tc>
          <w:tcPr>
            <w:tcW w:w="0" w:type="auto"/>
            <w:vAlign w:val="center"/>
            <w:hideMark/>
          </w:tcPr>
          <w:p w14:paraId="6013E7EC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  <w:t>Biological Interpretation</w:t>
            </w:r>
          </w:p>
        </w:tc>
        <w:tc>
          <w:tcPr>
            <w:tcW w:w="0" w:type="auto"/>
            <w:vAlign w:val="center"/>
            <w:hideMark/>
          </w:tcPr>
          <w:p w14:paraId="76B53A2C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  <w:t>Measurement Method</w:t>
            </w:r>
          </w:p>
        </w:tc>
        <w:tc>
          <w:tcPr>
            <w:tcW w:w="0" w:type="auto"/>
            <w:vAlign w:val="center"/>
            <w:hideMark/>
          </w:tcPr>
          <w:p w14:paraId="2185AA57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b/>
                <w:bCs/>
                <w:color w:val="000000"/>
                <w:kern w:val="0"/>
                <w:sz w:val="21"/>
                <w:szCs w:val="21"/>
              </w:rPr>
              <w:t>Analytical Considerations</w:t>
            </w:r>
          </w:p>
        </w:tc>
      </w:tr>
      <w:tr w:rsidR="007D63C6" w:rsidRPr="00CE775B" w14:paraId="412CDC22" w14:textId="77777777" w:rsidTr="00121BC5">
        <w:trPr>
          <w:trHeight w:val="1200"/>
          <w:jc w:val="center"/>
        </w:trPr>
        <w:tc>
          <w:tcPr>
            <w:tcW w:w="0" w:type="auto"/>
            <w:vAlign w:val="center"/>
            <w:hideMark/>
          </w:tcPr>
          <w:p w14:paraId="1CCC5037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Systemic Immune-Inflammation Index</w:t>
            </w:r>
          </w:p>
        </w:tc>
        <w:tc>
          <w:tcPr>
            <w:tcW w:w="0" w:type="auto"/>
            <w:vAlign w:val="center"/>
            <w:hideMark/>
          </w:tcPr>
          <w:p w14:paraId="652E18D5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SII</w:t>
            </w:r>
          </w:p>
        </w:tc>
        <w:tc>
          <w:tcPr>
            <w:tcW w:w="0" w:type="auto"/>
            <w:vAlign w:val="center"/>
            <w:hideMark/>
          </w:tcPr>
          <w:p w14:paraId="347B8ED4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Platelet count × Neutrophil count / Lymphocyte count</w:t>
            </w:r>
          </w:p>
        </w:tc>
        <w:tc>
          <w:tcPr>
            <w:tcW w:w="0" w:type="auto"/>
            <w:vAlign w:val="center"/>
            <w:hideMark/>
          </w:tcPr>
          <w:p w14:paraId="032320A1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Reflects the balance between innate immune activation (neutrophils), platelet-mediated inflammatory response, and adaptive immune suppression (lymphocytes); represents overall systemic immune-inflammatory status</w:t>
            </w:r>
          </w:p>
        </w:tc>
        <w:tc>
          <w:tcPr>
            <w:tcW w:w="0" w:type="auto"/>
            <w:vAlign w:val="center"/>
            <w:hideMark/>
          </w:tcPr>
          <w:p w14:paraId="75A76A25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Calculated using absolute neutrophil, lymphocyte, and platelet counts obtained from routine preoperative automated hematology analyzers</w:t>
            </w:r>
          </w:p>
        </w:tc>
        <w:tc>
          <w:tcPr>
            <w:tcW w:w="0" w:type="auto"/>
            <w:vAlign w:val="center"/>
            <w:hideMark/>
          </w:tcPr>
          <w:p w14:paraId="32A00D59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Analyzed as both continuous and tertile-based variables; nonlinear associations assessed using restricted cubic spline models</w:t>
            </w:r>
          </w:p>
        </w:tc>
      </w:tr>
      <w:tr w:rsidR="007D63C6" w:rsidRPr="00CE775B" w14:paraId="328D30C4" w14:textId="77777777" w:rsidTr="00121BC5">
        <w:trPr>
          <w:trHeight w:val="1200"/>
          <w:jc w:val="center"/>
        </w:trPr>
        <w:tc>
          <w:tcPr>
            <w:tcW w:w="0" w:type="auto"/>
            <w:vAlign w:val="center"/>
            <w:hideMark/>
          </w:tcPr>
          <w:p w14:paraId="7105E528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Systemic Inflammation Response Index</w:t>
            </w:r>
          </w:p>
        </w:tc>
        <w:tc>
          <w:tcPr>
            <w:tcW w:w="0" w:type="auto"/>
            <w:vAlign w:val="center"/>
            <w:hideMark/>
          </w:tcPr>
          <w:p w14:paraId="0A352373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SIRI</w:t>
            </w:r>
          </w:p>
        </w:tc>
        <w:tc>
          <w:tcPr>
            <w:tcW w:w="0" w:type="auto"/>
            <w:vAlign w:val="center"/>
            <w:hideMark/>
          </w:tcPr>
          <w:p w14:paraId="339DA641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Neutrophil count × Monocyte count / Lymphocyte count</w:t>
            </w:r>
          </w:p>
        </w:tc>
        <w:tc>
          <w:tcPr>
            <w:tcW w:w="0" w:type="auto"/>
            <w:vAlign w:val="center"/>
            <w:hideMark/>
          </w:tcPr>
          <w:p w14:paraId="41FFDD49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 xml:space="preserve">Integrates neutrophil- and monocyte-driven inflammatory activity relative to lymphocyte-mediated immune </w:t>
            </w: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lastRenderedPageBreak/>
              <w:t>regulation; indicative of systemic inflammatory response intensity</w:t>
            </w:r>
          </w:p>
        </w:tc>
        <w:tc>
          <w:tcPr>
            <w:tcW w:w="0" w:type="auto"/>
            <w:vAlign w:val="center"/>
            <w:hideMark/>
          </w:tcPr>
          <w:p w14:paraId="0FD912EA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lastRenderedPageBreak/>
              <w:t>Derived from absolute neutrophil, monocyte, and lymphocyte counts measured in routine blood tests</w:t>
            </w:r>
          </w:p>
        </w:tc>
        <w:tc>
          <w:tcPr>
            <w:tcW w:w="0" w:type="auto"/>
            <w:vAlign w:val="center"/>
            <w:hideMark/>
          </w:tcPr>
          <w:p w14:paraId="15B742DF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 xml:space="preserve">Evaluated as continuous and categorical (tertiles) variables; included in </w:t>
            </w: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lastRenderedPageBreak/>
              <w:t>univariable and multivariable logistic regression models</w:t>
            </w:r>
          </w:p>
        </w:tc>
      </w:tr>
      <w:tr w:rsidR="007D63C6" w:rsidRPr="00CE775B" w14:paraId="5755C551" w14:textId="77777777" w:rsidTr="00121BC5">
        <w:trPr>
          <w:trHeight w:val="1656"/>
          <w:jc w:val="center"/>
        </w:trPr>
        <w:tc>
          <w:tcPr>
            <w:tcW w:w="0" w:type="auto"/>
            <w:vAlign w:val="center"/>
            <w:hideMark/>
          </w:tcPr>
          <w:p w14:paraId="6D949B2E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lastRenderedPageBreak/>
              <w:t>Aggregate Index of Systemic Inflammation</w:t>
            </w:r>
          </w:p>
        </w:tc>
        <w:tc>
          <w:tcPr>
            <w:tcW w:w="0" w:type="auto"/>
            <w:vAlign w:val="center"/>
            <w:hideMark/>
          </w:tcPr>
          <w:p w14:paraId="79121497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AISI</w:t>
            </w:r>
          </w:p>
        </w:tc>
        <w:tc>
          <w:tcPr>
            <w:tcW w:w="0" w:type="auto"/>
            <w:vAlign w:val="center"/>
            <w:hideMark/>
          </w:tcPr>
          <w:p w14:paraId="45ACDFD0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Neutrophil count × Monocyte count × Platelet count / Lymphocyte count</w:t>
            </w:r>
          </w:p>
        </w:tc>
        <w:tc>
          <w:tcPr>
            <w:tcW w:w="0" w:type="auto"/>
            <w:vAlign w:val="center"/>
            <w:hideMark/>
          </w:tcPr>
          <w:p w14:paraId="14130B40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Represents cumulative systemic inflammatory burden by combining multiple pro-inflammatory cell lines relative to immune regulation</w:t>
            </w:r>
          </w:p>
        </w:tc>
        <w:tc>
          <w:tcPr>
            <w:tcW w:w="0" w:type="auto"/>
            <w:vAlign w:val="center"/>
            <w:hideMark/>
          </w:tcPr>
          <w:p w14:paraId="39A3642D" w14:textId="77777777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Calculated from absolute neutrophil, monocyte, lymphocyte, and platelet counts obtained from standard laboratory assays</w:t>
            </w:r>
          </w:p>
        </w:tc>
        <w:tc>
          <w:tcPr>
            <w:tcW w:w="0" w:type="auto"/>
            <w:vAlign w:val="center"/>
            <w:hideMark/>
          </w:tcPr>
          <w:p w14:paraId="4C46E897" w14:textId="6678A0E2" w:rsidR="007D63C6" w:rsidRPr="00CE775B" w:rsidRDefault="007D63C6" w:rsidP="00121BC5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 xml:space="preserve">Assessed using tertile categorization to reduce the influence of extreme values; sensitivity to model adjustment </w:t>
            </w:r>
            <w:r w:rsidR="001C086B">
              <w:rPr>
                <w:rFonts w:eastAsia="Times New Roman"/>
                <w:color w:val="000000"/>
                <w:kern w:val="0"/>
                <w:sz w:val="21"/>
                <w:szCs w:val="21"/>
              </w:rPr>
              <w:t xml:space="preserve">was </w:t>
            </w:r>
            <w:r w:rsidRPr="00CE775B">
              <w:rPr>
                <w:rFonts w:eastAsia="Times New Roman"/>
                <w:color w:val="000000"/>
                <w:kern w:val="0"/>
                <w:sz w:val="21"/>
                <w:szCs w:val="21"/>
              </w:rPr>
              <w:t>considered</w:t>
            </w:r>
          </w:p>
        </w:tc>
      </w:tr>
    </w:tbl>
    <w:p w14:paraId="107F93D0" w14:textId="77777777" w:rsidR="007D63C6" w:rsidRPr="00CE775B" w:rsidRDefault="007D63C6" w:rsidP="007D63C6">
      <w:pPr>
        <w:spacing w:line="360" w:lineRule="auto"/>
        <w:rPr>
          <w:sz w:val="21"/>
          <w:szCs w:val="21"/>
        </w:rPr>
      </w:pPr>
    </w:p>
    <w:p w14:paraId="1A019151" w14:textId="77777777" w:rsidR="00D960EA" w:rsidRPr="007D63C6" w:rsidRDefault="00D960EA"/>
    <w:sectPr w:rsidR="00D960EA" w:rsidRPr="007D63C6" w:rsidSect="006F088B">
      <w:pgSz w:w="16838" w:h="11906" w:orient="landscape"/>
      <w:pgMar w:top="1797" w:right="1440" w:bottom="1797" w:left="1440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53"/>
    <w:rsid w:val="001C086B"/>
    <w:rsid w:val="00306953"/>
    <w:rsid w:val="007D63C6"/>
    <w:rsid w:val="00D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271"/>
  <w15:chartTrackingRefBased/>
  <w15:docId w15:val="{67D014E9-0EC2-47C9-B776-D273C78D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C6"/>
    <w:pPr>
      <w:widowControl w:val="0"/>
      <w:spacing w:line="480" w:lineRule="auto"/>
      <w:jc w:val="both"/>
    </w:pPr>
    <w:rPr>
      <w:rFonts w:ascii="Times New Roman" w:eastAsia="等线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3C6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3C6"/>
    <w:rPr>
      <w:rFonts w:ascii="Times New Roman" w:eastAsia="等线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Greco</dc:creator>
  <cp:keywords/>
  <dc:description/>
  <cp:lastModifiedBy>Alessia Greco</cp:lastModifiedBy>
  <cp:revision>4</cp:revision>
  <dcterms:created xsi:type="dcterms:W3CDTF">2026-03-17T02:55:00Z</dcterms:created>
  <dcterms:modified xsi:type="dcterms:W3CDTF">2026-04-24T08:32:00Z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5a99667f-aa01-47f4-87b7-665fa05472b5</vt:lpwstr>
  </property>
</Properties>
</file>